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5"/>
        <w:gridCol w:w="559"/>
        <w:gridCol w:w="631"/>
        <w:gridCol w:w="444"/>
        <w:gridCol w:w="902"/>
        <w:gridCol w:w="172"/>
        <w:gridCol w:w="1075"/>
        <w:gridCol w:w="115"/>
        <w:gridCol w:w="902"/>
        <w:gridCol w:w="387"/>
        <w:gridCol w:w="573"/>
        <w:gridCol w:w="559"/>
        <w:gridCol w:w="1189"/>
        <w:gridCol w:w="502"/>
        <w:gridCol w:w="1304"/>
      </w:tblGrid>
      <w:tr w:rsidR="00D55F6C">
        <w:trPr>
          <w:trHeight w:hRule="exact" w:val="1375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  <w:tcMar>
              <w:top w:w="72" w:type="dxa"/>
              <w:left w:w="72" w:type="dxa"/>
              <w:right w:w="72" w:type="dxa"/>
            </w:tcMar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ГРАФИЧЕСКОЕ ОПИСАНИЕ</w:t>
            </w:r>
          </w:p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bookmarkStart w:id="1" w:name="Сведенияобобъекте"/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местоположения границ населенных пунктов, территориальных зон, особо охраняемых природных территорий, зон с особыми условиями использования территории</w:t>
            </w:r>
            <w:bookmarkEnd w:id="1"/>
          </w:p>
        </w:tc>
      </w:tr>
      <w:tr w:rsidR="00D55F6C">
        <w:trPr>
          <w:trHeight w:hRule="exact" w:val="445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auto"/>
            <w:tcMar>
              <w:top w:w="72" w:type="dxa"/>
              <w:left w:w="72" w:type="dxa"/>
              <w:right w:w="72" w:type="dxa"/>
            </w:tcMar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публичный сервитут</w:t>
            </w:r>
          </w:p>
        </w:tc>
      </w:tr>
      <w:tr w:rsidR="00D55F6C">
        <w:trPr>
          <w:trHeight w:hRule="exact" w:val="329"/>
        </w:trPr>
        <w:tc>
          <w:tcPr>
            <w:tcW w:w="10159" w:type="dxa"/>
            <w:gridSpan w:val="15"/>
            <w:tcBorders>
              <w:top w:val="single" w:sz="3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6"/>
              </w:rPr>
              <w:t>(наименование объекта, местоположение границ которого описано (далее - объект))</w:t>
            </w:r>
          </w:p>
        </w:tc>
      </w:tr>
      <w:tr w:rsidR="00D55F6C">
        <w:trPr>
          <w:trHeight w:hRule="exact" w:val="459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Раздел 1</w:t>
            </w:r>
          </w:p>
        </w:tc>
      </w:tr>
      <w:tr w:rsidR="00D55F6C">
        <w:trPr>
          <w:trHeight w:hRule="exact" w:val="44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Сведения об объекте</w:t>
            </w:r>
          </w:p>
        </w:tc>
      </w:tr>
      <w:tr w:rsidR="00D55F6C">
        <w:trPr>
          <w:trHeight w:hRule="exact" w:val="458"/>
        </w:trPr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№ п/п</w:t>
            </w:r>
          </w:p>
        </w:tc>
        <w:tc>
          <w:tcPr>
            <w:tcW w:w="5187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Характеристики объекта </w:t>
            </w:r>
          </w:p>
        </w:tc>
        <w:tc>
          <w:tcPr>
            <w:tcW w:w="4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Описание характеристик</w:t>
            </w:r>
          </w:p>
        </w:tc>
      </w:tr>
      <w:tr w:rsidR="00D55F6C">
        <w:trPr>
          <w:trHeight w:hRule="exact" w:val="344"/>
        </w:trPr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5187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4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3</w:t>
            </w:r>
          </w:p>
        </w:tc>
      </w:tr>
      <w:tr w:rsidR="00D55F6C">
        <w:trPr>
          <w:trHeight w:hRule="exact" w:val="631"/>
        </w:trPr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1.</w:t>
            </w:r>
          </w:p>
        </w:tc>
        <w:tc>
          <w:tcPr>
            <w:tcW w:w="5187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D55F6C" w:rsidRDefault="00B3755C">
            <w:pPr>
              <w:spacing w:line="229" w:lineRule="auto"/>
              <w:ind w:right="-22925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Местоположение объекта </w:t>
            </w:r>
          </w:p>
        </w:tc>
        <w:tc>
          <w:tcPr>
            <w:tcW w:w="4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D55F6C" w:rsidRDefault="00B3755C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 Ярославская область, район Ярославский, село Лютово</w:t>
            </w:r>
          </w:p>
        </w:tc>
      </w:tr>
      <w:tr w:rsidR="00D55F6C">
        <w:trPr>
          <w:trHeight w:hRule="exact" w:val="687"/>
        </w:trPr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2.</w:t>
            </w:r>
          </w:p>
        </w:tc>
        <w:tc>
          <w:tcPr>
            <w:tcW w:w="5187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D55F6C" w:rsidRDefault="00B3755C">
            <w:pPr>
              <w:spacing w:line="229" w:lineRule="auto"/>
              <w:ind w:right="-22925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Площадь объекта +/- величина</w:t>
            </w:r>
          </w:p>
          <w:p w:rsidR="00D55F6C" w:rsidRDefault="00B3755C">
            <w:pPr>
              <w:spacing w:line="229" w:lineRule="auto"/>
              <w:ind w:right="-22925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погрешности определения площади (Р +/- Дельта Р)</w:t>
            </w:r>
          </w:p>
        </w:tc>
        <w:tc>
          <w:tcPr>
            <w:tcW w:w="4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D55F6C" w:rsidRDefault="00B3755C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 50 +/- 2 м²</w:t>
            </w:r>
          </w:p>
        </w:tc>
      </w:tr>
      <w:tr w:rsidR="00D55F6C">
        <w:trPr>
          <w:trHeight w:hRule="exact" w:val="2493"/>
        </w:trPr>
        <w:tc>
          <w:tcPr>
            <w:tcW w:w="84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3.</w:t>
            </w:r>
          </w:p>
        </w:tc>
        <w:tc>
          <w:tcPr>
            <w:tcW w:w="5187" w:type="dxa"/>
            <w:gridSpan w:val="9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D55F6C" w:rsidRDefault="00B3755C">
            <w:pPr>
              <w:spacing w:line="229" w:lineRule="auto"/>
              <w:ind w:right="-22925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Иные характеристики объекта</w:t>
            </w:r>
          </w:p>
        </w:tc>
        <w:tc>
          <w:tcPr>
            <w:tcW w:w="4127" w:type="dxa"/>
            <w:gridSpan w:val="5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D55F6C" w:rsidRDefault="00B3755C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 публичный сервитут в отношении земельных участков с кадастровыми номерами 76:17:115201:921, 76:17:115201:1245 для строительства линейного объекта системы газоснабжения и их необходимых частей для организации газоснабжения населения подключения (технологич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еского присоединения) к сетям инженерно-технического обеспечения, а именно: - «Газопровод до границ земельного участка, расположенного по адресу: Ярославская область, Ярославский район, с. Лютово, ул. Воркутинская, д.15, к.н.з.у. 76:17:115201:876 (заявител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ь Максимова М.В.)», «Газопровод до границ земельного участка, расположенного по адресу: Ярославская область, Ярославский район, с. Лютово, ул. Заречная, д.15, к.н.з.у. 76:17:115201:1188 (заявитель Петрашова А.В.)» сроком на 10 лет</w:t>
            </w:r>
          </w:p>
        </w:tc>
      </w:tr>
      <w:tr w:rsidR="00D55F6C" w:rsidTr="00B3755C">
        <w:trPr>
          <w:trHeight w:hRule="exact" w:val="2693"/>
        </w:trPr>
        <w:tc>
          <w:tcPr>
            <w:tcW w:w="84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  <w:tc>
          <w:tcPr>
            <w:tcW w:w="5187" w:type="dxa"/>
            <w:gridSpan w:val="9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  <w:tc>
          <w:tcPr>
            <w:tcW w:w="4127" w:type="dxa"/>
            <w:gridSpan w:val="5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</w:tr>
      <w:tr w:rsidR="00D55F6C">
        <w:trPr>
          <w:trHeight w:hRule="exact" w:val="2507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55F6C" w:rsidRDefault="00D55F6C"/>
        </w:tc>
      </w:tr>
      <w:tr w:rsidR="00D55F6C">
        <w:trPr>
          <w:trHeight w:hRule="exact" w:val="2507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55F6C" w:rsidRDefault="00D55F6C"/>
        </w:tc>
      </w:tr>
      <w:tr w:rsidR="00D55F6C">
        <w:trPr>
          <w:trHeight w:hRule="exact" w:val="459"/>
        </w:trPr>
        <w:tc>
          <w:tcPr>
            <w:tcW w:w="10159" w:type="dxa"/>
            <w:gridSpan w:val="15"/>
            <w:tcBorders>
              <w:top w:val="single" w:sz="5" w:space="0" w:color="000000"/>
            </w:tcBorders>
          </w:tcPr>
          <w:p w:rsidR="00D55F6C" w:rsidRDefault="00D55F6C"/>
        </w:tc>
      </w:tr>
      <w:tr w:rsidR="00D55F6C">
        <w:trPr>
          <w:trHeight w:hRule="exact" w:val="57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55F6C" w:rsidRDefault="00D55F6C"/>
        </w:tc>
      </w:tr>
      <w:tr w:rsidR="00D55F6C">
        <w:trPr>
          <w:trHeight w:hRule="exact" w:val="559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bookmarkStart w:id="2" w:name="Сведенияоместоположенииграницобъекта"/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Раздел 2</w:t>
            </w:r>
            <w:bookmarkEnd w:id="2"/>
          </w:p>
        </w:tc>
      </w:tr>
      <w:tr w:rsidR="00D55F6C">
        <w:trPr>
          <w:trHeight w:hRule="exact" w:val="573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Сведения о местоположении границ объекта</w:t>
            </w:r>
          </w:p>
        </w:tc>
      </w:tr>
      <w:tr w:rsidR="00D55F6C">
        <w:trPr>
          <w:trHeight w:hRule="exact" w:val="11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55F6C" w:rsidRDefault="00D55F6C"/>
        </w:tc>
      </w:tr>
      <w:tr w:rsidR="00D55F6C">
        <w:trPr>
          <w:trHeight w:hRule="exact" w:val="330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D55F6C" w:rsidRDefault="00B3755C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1. Система координат   МСК-76, зона 1</w:t>
            </w:r>
          </w:p>
        </w:tc>
      </w:tr>
      <w:tr w:rsidR="00D55F6C">
        <w:trPr>
          <w:trHeight w:hRule="exact" w:val="34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D55F6C" w:rsidRDefault="00B3755C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2. Сведения о характерных точках границ объекта </w:t>
            </w:r>
          </w:p>
        </w:tc>
      </w:tr>
      <w:tr w:rsidR="00D55F6C">
        <w:trPr>
          <w:trHeight w:hRule="exact" w:val="788"/>
        </w:trPr>
        <w:tc>
          <w:tcPr>
            <w:tcW w:w="2035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Обозначение характерных точек границ</w:t>
            </w:r>
          </w:p>
        </w:tc>
        <w:tc>
          <w:tcPr>
            <w:tcW w:w="270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Координаты, м</w:t>
            </w:r>
          </w:p>
        </w:tc>
        <w:tc>
          <w:tcPr>
            <w:tcW w:w="1862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Метод определения координат характерной точки </w:t>
            </w:r>
          </w:p>
        </w:tc>
        <w:tc>
          <w:tcPr>
            <w:tcW w:w="1748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Средняя квадратическая погрешность положения характерной точки (Мt), м</w:t>
            </w:r>
          </w:p>
        </w:tc>
        <w:tc>
          <w:tcPr>
            <w:tcW w:w="1806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Описание обозначения точки на местности (при наличии)</w:t>
            </w:r>
          </w:p>
        </w:tc>
      </w:tr>
      <w:tr w:rsidR="00D55F6C">
        <w:trPr>
          <w:trHeight w:hRule="exact" w:val="788"/>
        </w:trPr>
        <w:tc>
          <w:tcPr>
            <w:tcW w:w="2035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862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  <w:tc>
          <w:tcPr>
            <w:tcW w:w="1748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  <w:tc>
          <w:tcPr>
            <w:tcW w:w="1806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</w:tr>
      <w:tr w:rsidR="00D55F6C">
        <w:trPr>
          <w:trHeight w:hRule="exact" w:val="344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3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4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5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6</w:t>
            </w:r>
          </w:p>
        </w:tc>
      </w:tr>
      <w:tr w:rsidR="00D55F6C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362411.17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1343626.79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Аналитический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0.10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D55F6C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362411.70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1343630.76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Аналитический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0.10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D55F6C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362402.53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1343631.95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Аналитический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0.10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D55F6C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4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362401.99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1343627.99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Аналитический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0.10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D55F6C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362411.17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1343626.79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Аналитический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0.10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D55F6C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5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362033.56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1342886.45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Аналитический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0.10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D55F6C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6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362036.77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1342888.84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Аналитический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0.10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D55F6C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7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362034.81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1342891.46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Аналитический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0.10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D55F6C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8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362031.60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1342889.06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Аналитический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0.10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D55F6C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5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362033.56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1342886.45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Аналитический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0.10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D55F6C">
        <w:trPr>
          <w:trHeight w:hRule="exact" w:val="343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D55F6C" w:rsidRDefault="00B3755C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3. Сведения  о  характерных  точках  части  (частей)  границы объекта</w:t>
            </w:r>
          </w:p>
        </w:tc>
      </w:tr>
      <w:tr w:rsidR="00D55F6C">
        <w:trPr>
          <w:trHeight w:hRule="exact" w:val="788"/>
        </w:trPr>
        <w:tc>
          <w:tcPr>
            <w:tcW w:w="2035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Обозначение характерных точек части границы</w:t>
            </w:r>
          </w:p>
        </w:tc>
        <w:tc>
          <w:tcPr>
            <w:tcW w:w="270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Координаты, м</w:t>
            </w:r>
          </w:p>
        </w:tc>
        <w:tc>
          <w:tcPr>
            <w:tcW w:w="1862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Метод определения координат характерной точки </w:t>
            </w:r>
          </w:p>
        </w:tc>
        <w:tc>
          <w:tcPr>
            <w:tcW w:w="1748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Средняя квадратическая погрешность положения характерной точки (Мt), м</w:t>
            </w:r>
          </w:p>
        </w:tc>
        <w:tc>
          <w:tcPr>
            <w:tcW w:w="1806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Описание обозначения точки на местности (при наличии)</w:t>
            </w:r>
          </w:p>
        </w:tc>
      </w:tr>
      <w:tr w:rsidR="00D55F6C">
        <w:trPr>
          <w:trHeight w:hRule="exact" w:val="788"/>
        </w:trPr>
        <w:tc>
          <w:tcPr>
            <w:tcW w:w="2035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862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  <w:tc>
          <w:tcPr>
            <w:tcW w:w="1748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  <w:tc>
          <w:tcPr>
            <w:tcW w:w="1806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</w:tr>
      <w:tr w:rsidR="00D55F6C">
        <w:trPr>
          <w:trHeight w:hRule="exact" w:val="344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3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4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5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6</w:t>
            </w:r>
          </w:p>
        </w:tc>
      </w:tr>
      <w:tr w:rsidR="00D55F6C">
        <w:trPr>
          <w:trHeight w:hRule="exact" w:val="330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D55F6C">
        <w:trPr>
          <w:trHeight w:hRule="exact" w:val="183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55F6C" w:rsidRDefault="00D55F6C"/>
        </w:tc>
      </w:tr>
      <w:tr w:rsidR="00D55F6C">
        <w:trPr>
          <w:trHeight w:hRule="exact" w:val="1834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55F6C" w:rsidRDefault="00D55F6C"/>
        </w:tc>
      </w:tr>
      <w:tr w:rsidR="00D55F6C">
        <w:trPr>
          <w:trHeight w:hRule="exact" w:val="458"/>
        </w:trPr>
        <w:tc>
          <w:tcPr>
            <w:tcW w:w="10159" w:type="dxa"/>
            <w:gridSpan w:val="15"/>
            <w:tcBorders>
              <w:top w:val="single" w:sz="5" w:space="0" w:color="000000"/>
            </w:tcBorders>
          </w:tcPr>
          <w:p w:rsidR="00D55F6C" w:rsidRDefault="00D55F6C"/>
        </w:tc>
      </w:tr>
      <w:tr w:rsidR="00D55F6C">
        <w:trPr>
          <w:trHeight w:hRule="exact" w:val="559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Раздел 3</w:t>
            </w:r>
          </w:p>
        </w:tc>
      </w:tr>
      <w:tr w:rsidR="00D55F6C">
        <w:trPr>
          <w:trHeight w:hRule="exact" w:val="516"/>
        </w:trPr>
        <w:tc>
          <w:tcPr>
            <w:tcW w:w="10159" w:type="dxa"/>
            <w:gridSpan w:val="15"/>
            <w:tcBorders>
              <w:top w:val="single" w:sz="3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bookmarkStart w:id="3" w:name="Сведенияоместоположенииизмененныхуточнен"/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Сведения о местоположении измененных (уточненных) границ объекта</w:t>
            </w:r>
            <w:bookmarkEnd w:id="3"/>
          </w:p>
        </w:tc>
      </w:tr>
      <w:tr w:rsidR="00D55F6C">
        <w:trPr>
          <w:trHeight w:hRule="exact" w:val="57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55F6C" w:rsidRDefault="00D55F6C"/>
        </w:tc>
      </w:tr>
      <w:tr w:rsidR="00D55F6C">
        <w:trPr>
          <w:trHeight w:hRule="exact" w:val="44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D55F6C" w:rsidRDefault="00B3755C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1. Система координат   -</w:t>
            </w:r>
          </w:p>
        </w:tc>
      </w:tr>
      <w:tr w:rsidR="00D55F6C">
        <w:trPr>
          <w:trHeight w:hRule="exact" w:val="34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D55F6C" w:rsidRDefault="00B3755C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2. Сведения о характерных точках границ объекта</w:t>
            </w:r>
          </w:p>
        </w:tc>
      </w:tr>
      <w:tr w:rsidR="00D55F6C">
        <w:trPr>
          <w:trHeight w:hRule="exact" w:val="788"/>
        </w:trPr>
        <w:tc>
          <w:tcPr>
            <w:tcW w:w="1404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Обозначение характерных точек границ</w:t>
            </w:r>
          </w:p>
        </w:tc>
        <w:tc>
          <w:tcPr>
            <w:tcW w:w="214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Существующие координаты, м</w:t>
            </w:r>
          </w:p>
        </w:tc>
        <w:tc>
          <w:tcPr>
            <w:tcW w:w="209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Измененные (уточненные) координаты, м </w:t>
            </w:r>
          </w:p>
        </w:tc>
        <w:tc>
          <w:tcPr>
            <w:tcW w:w="1519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Метод определения координат характерной точки </w:t>
            </w:r>
          </w:p>
        </w:tc>
        <w:tc>
          <w:tcPr>
            <w:tcW w:w="1691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Средняя квадратическая погрешность положения характерной точки (Мt), м</w:t>
            </w:r>
          </w:p>
        </w:tc>
        <w:tc>
          <w:tcPr>
            <w:tcW w:w="1304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Описание обозначения точки на местности (при наличии)</w:t>
            </w:r>
          </w:p>
        </w:tc>
      </w:tr>
      <w:tr w:rsidR="00D55F6C">
        <w:trPr>
          <w:trHeight w:hRule="exact" w:val="788"/>
        </w:trPr>
        <w:tc>
          <w:tcPr>
            <w:tcW w:w="1404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519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  <w:tc>
          <w:tcPr>
            <w:tcW w:w="1691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  <w:tc>
          <w:tcPr>
            <w:tcW w:w="1304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</w:tr>
      <w:tr w:rsidR="00D55F6C">
        <w:trPr>
          <w:trHeight w:hRule="exact" w:val="344"/>
        </w:trPr>
        <w:tc>
          <w:tcPr>
            <w:tcW w:w="140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3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4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5</w:t>
            </w:r>
          </w:p>
        </w:tc>
        <w:tc>
          <w:tcPr>
            <w:tcW w:w="151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6</w:t>
            </w:r>
          </w:p>
        </w:tc>
        <w:tc>
          <w:tcPr>
            <w:tcW w:w="169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7</w:t>
            </w:r>
          </w:p>
        </w:tc>
        <w:tc>
          <w:tcPr>
            <w:tcW w:w="13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8</w:t>
            </w:r>
          </w:p>
        </w:tc>
      </w:tr>
      <w:tr w:rsidR="00D55F6C">
        <w:trPr>
          <w:trHeight w:hRule="exact" w:val="329"/>
        </w:trPr>
        <w:tc>
          <w:tcPr>
            <w:tcW w:w="140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51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9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D55F6C" w:rsidRDefault="00D55F6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</w:p>
        </w:tc>
      </w:tr>
      <w:tr w:rsidR="00D55F6C">
        <w:trPr>
          <w:trHeight w:hRule="exact" w:val="34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D55F6C" w:rsidRDefault="00B3755C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3. Сведения  о  характерных  точках  части  (частей)  границы объекта                                           </w:t>
            </w:r>
          </w:p>
        </w:tc>
      </w:tr>
      <w:tr w:rsidR="00D55F6C">
        <w:trPr>
          <w:trHeight w:hRule="exact" w:val="788"/>
        </w:trPr>
        <w:tc>
          <w:tcPr>
            <w:tcW w:w="1404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Обозначение характерных точек части границы</w:t>
            </w:r>
          </w:p>
        </w:tc>
        <w:tc>
          <w:tcPr>
            <w:tcW w:w="214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Существующие координаты, м</w:t>
            </w:r>
          </w:p>
        </w:tc>
        <w:tc>
          <w:tcPr>
            <w:tcW w:w="209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Измененные (уточненные) координаты, м </w:t>
            </w:r>
          </w:p>
        </w:tc>
        <w:tc>
          <w:tcPr>
            <w:tcW w:w="1519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Метод определения координат характерной точки </w:t>
            </w:r>
          </w:p>
        </w:tc>
        <w:tc>
          <w:tcPr>
            <w:tcW w:w="1691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Средняя квадратическая погрешность положения характерной точки (Мt), м</w:t>
            </w:r>
          </w:p>
        </w:tc>
        <w:tc>
          <w:tcPr>
            <w:tcW w:w="1304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Описание обозначения точки на местности (при наличии)</w:t>
            </w:r>
          </w:p>
        </w:tc>
      </w:tr>
      <w:tr w:rsidR="00D55F6C">
        <w:trPr>
          <w:trHeight w:hRule="exact" w:val="788"/>
        </w:trPr>
        <w:tc>
          <w:tcPr>
            <w:tcW w:w="1404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519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  <w:tc>
          <w:tcPr>
            <w:tcW w:w="1691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  <w:tc>
          <w:tcPr>
            <w:tcW w:w="1304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D55F6C"/>
        </w:tc>
      </w:tr>
      <w:tr w:rsidR="00D55F6C">
        <w:trPr>
          <w:trHeight w:hRule="exact" w:val="344"/>
        </w:trPr>
        <w:tc>
          <w:tcPr>
            <w:tcW w:w="140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3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4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5</w:t>
            </w:r>
          </w:p>
        </w:tc>
        <w:tc>
          <w:tcPr>
            <w:tcW w:w="151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6</w:t>
            </w:r>
          </w:p>
        </w:tc>
        <w:tc>
          <w:tcPr>
            <w:tcW w:w="169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7</w:t>
            </w:r>
          </w:p>
        </w:tc>
        <w:tc>
          <w:tcPr>
            <w:tcW w:w="1304" w:type="dxa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8</w:t>
            </w:r>
          </w:p>
        </w:tc>
      </w:tr>
      <w:tr w:rsidR="00D55F6C">
        <w:trPr>
          <w:trHeight w:hRule="exact" w:val="330"/>
        </w:trPr>
        <w:tc>
          <w:tcPr>
            <w:tcW w:w="140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51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4" w:type="dxa"/>
              <w:right w:w="14" w:type="dxa"/>
            </w:tcMar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9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D55F6C" w:rsidRDefault="00B3755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D55F6C" w:rsidRDefault="00D55F6C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</w:p>
        </w:tc>
      </w:tr>
      <w:tr w:rsidR="00D55F6C">
        <w:trPr>
          <w:trHeight w:hRule="exact" w:val="2865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D55F6C" w:rsidRDefault="00D55F6C"/>
        </w:tc>
      </w:tr>
      <w:tr w:rsidR="00D55F6C">
        <w:trPr>
          <w:trHeight w:hRule="exact" w:val="2766"/>
        </w:trPr>
        <w:tc>
          <w:tcPr>
            <w:tcW w:w="10159" w:type="dxa"/>
            <w:gridSpan w:val="15"/>
            <w:tcBorders>
              <w:left w:val="single" w:sz="5" w:space="0" w:color="000000"/>
              <w:right w:val="single" w:sz="5" w:space="0" w:color="000000"/>
            </w:tcBorders>
          </w:tcPr>
          <w:p w:rsidR="00D55F6C" w:rsidRDefault="00D55F6C"/>
        </w:tc>
      </w:tr>
      <w:tr w:rsidR="00D55F6C">
        <w:trPr>
          <w:trHeight w:hRule="exact" w:val="2779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55F6C" w:rsidRDefault="00D55F6C"/>
        </w:tc>
      </w:tr>
    </w:tbl>
    <w:p w:rsidR="00000000" w:rsidRDefault="00B3755C"/>
    <w:sectPr w:rsidR="00000000">
      <w:pgSz w:w="11906" w:h="16848"/>
      <w:pgMar w:top="567" w:right="567" w:bottom="517" w:left="1134" w:header="226" w:footer="206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F6C"/>
    <w:rsid w:val="00B3755C"/>
    <w:rsid w:val="00D55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E4C8B7-C60F-4582-B7D6-AC67352E9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521</Words>
  <Characters>2975</Characters>
  <Application>Microsoft Office Word</Application>
  <DocSecurity>0</DocSecurity>
  <Lines>24</Lines>
  <Paragraphs>6</Paragraphs>
  <ScaleCrop>false</ScaleCrop>
  <Company>Stimulsoft</Company>
  <LinksUpToDate>false</LinksUpToDate>
  <CharactersWithSpaces>3490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</dc:title>
  <dc:subject>Описание местоположения границ</dc:subject>
  <dc:creator/>
  <cp:keywords/>
  <dc:description>Описание местоположения границ</dc:description>
  <cp:lastModifiedBy>Колобкова Мария Александровна</cp:lastModifiedBy>
  <cp:revision>2</cp:revision>
  <dcterms:created xsi:type="dcterms:W3CDTF">2024-07-31T06:07:00Z</dcterms:created>
  <dcterms:modified xsi:type="dcterms:W3CDTF">2024-07-31T06:25:00Z</dcterms:modified>
</cp:coreProperties>
</file>